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5C" w:rsidRDefault="000B635C">
      <w:pPr>
        <w:pStyle w:val="ConsPlusTitle"/>
        <w:jc w:val="center"/>
        <w:outlineLvl w:val="0"/>
      </w:pPr>
      <w:r>
        <w:t>ВОЛГОГРАДСКАЯ ГОРОДСКАЯ ДУМА</w:t>
      </w:r>
    </w:p>
    <w:p w:rsidR="000B635C" w:rsidRDefault="000B635C">
      <w:pPr>
        <w:pStyle w:val="ConsPlusTitle"/>
        <w:jc w:val="center"/>
      </w:pPr>
    </w:p>
    <w:p w:rsidR="000B635C" w:rsidRDefault="000B635C">
      <w:pPr>
        <w:pStyle w:val="ConsPlusTitle"/>
        <w:jc w:val="center"/>
      </w:pPr>
      <w:r>
        <w:t>РЕШЕНИЕ</w:t>
      </w:r>
    </w:p>
    <w:p w:rsidR="000B635C" w:rsidRDefault="000B635C">
      <w:pPr>
        <w:pStyle w:val="ConsPlusTitle"/>
        <w:jc w:val="center"/>
      </w:pPr>
      <w:r>
        <w:t>от 22 февраля 2017 г. N 54/1574</w:t>
      </w:r>
    </w:p>
    <w:p w:rsidR="000B635C" w:rsidRDefault="000B635C">
      <w:pPr>
        <w:pStyle w:val="ConsPlusTitle"/>
        <w:jc w:val="center"/>
      </w:pPr>
    </w:p>
    <w:p w:rsidR="000B635C" w:rsidRDefault="000B635C">
      <w:pPr>
        <w:pStyle w:val="ConsPlusTitle"/>
        <w:jc w:val="center"/>
      </w:pPr>
      <w:r>
        <w:t xml:space="preserve">ОБ УТВЕРЖДЕНИИ ПОРЯДКА ОБЕСПЕЧЕНИЯ </w:t>
      </w:r>
      <w:proofErr w:type="gramStart"/>
      <w:r>
        <w:t>БЕСПЛАТНЫМ</w:t>
      </w:r>
      <w:proofErr w:type="gramEnd"/>
      <w:r>
        <w:t xml:space="preserve"> ДВУХРАЗОВЫМ</w:t>
      </w:r>
    </w:p>
    <w:p w:rsidR="000B635C" w:rsidRDefault="000B635C">
      <w:pPr>
        <w:pStyle w:val="ConsPlusTitle"/>
        <w:jc w:val="center"/>
      </w:pPr>
      <w:r>
        <w:t xml:space="preserve">ПИТАНИЕМ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ЗДОРОВЬЯ,</w:t>
      </w:r>
    </w:p>
    <w:p w:rsidR="000B635C" w:rsidRDefault="000B635C">
      <w:pPr>
        <w:pStyle w:val="ConsPlusTitle"/>
        <w:jc w:val="center"/>
      </w:pPr>
      <w:r>
        <w:t xml:space="preserve">ДЕТЕЙ-ИНВАЛИДОВ </w:t>
      </w:r>
      <w:proofErr w:type="gramStart"/>
      <w:r>
        <w:t>В</w:t>
      </w:r>
      <w:proofErr w:type="gramEnd"/>
      <w:r>
        <w:t xml:space="preserve"> МУНИЦИПАЛЬНЫХ ОБЩЕОБРАЗОВАТЕЛЬНЫХ</w:t>
      </w:r>
    </w:p>
    <w:p w:rsidR="000B635C" w:rsidRDefault="000B635C">
      <w:pPr>
        <w:pStyle w:val="ConsPlusTitle"/>
        <w:jc w:val="center"/>
      </w:pPr>
      <w:proofErr w:type="gramStart"/>
      <w:r>
        <w:t>УЧРЕЖДЕНИЯХ</w:t>
      </w:r>
      <w:proofErr w:type="gramEnd"/>
      <w:r>
        <w:t xml:space="preserve"> ВОЛГОГРАДА</w:t>
      </w:r>
    </w:p>
    <w:p w:rsidR="000B635C" w:rsidRDefault="000B635C">
      <w:pPr>
        <w:pStyle w:val="ConsPlusNormal"/>
        <w:jc w:val="both"/>
      </w:pPr>
    </w:p>
    <w:p w:rsidR="000B635C" w:rsidRDefault="000B635C">
      <w:pPr>
        <w:pStyle w:val="ConsPlusNormal"/>
        <w:ind w:firstLine="540"/>
        <w:jc w:val="both"/>
      </w:pPr>
      <w:proofErr w:type="gramStart"/>
      <w:r>
        <w:t xml:space="preserve">В целях социальной поддержки обучающихся с ограниченными возможностями здоровья, детей-инвалидов в муниципальных общеобразовательных учреждениях Волгограда, руководствуясь Федеральными законами от 29 декабря 2012 г. </w:t>
      </w:r>
      <w:hyperlink r:id="rId4" w:history="1">
        <w:r>
          <w:rPr>
            <w:color w:val="0000FF"/>
          </w:rPr>
          <w:t>N 273-ФЗ</w:t>
        </w:r>
      </w:hyperlink>
      <w:r>
        <w:t xml:space="preserve"> "Об образовании в Российской Федерации, от 06 октября 2003 г. </w:t>
      </w:r>
      <w:hyperlink r:id="rId5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6" w:history="1">
        <w:r>
          <w:rPr>
            <w:color w:val="0000FF"/>
          </w:rPr>
          <w:t>статьями 5</w:t>
        </w:r>
      </w:hyperlink>
      <w:r>
        <w:t xml:space="preserve">, </w:t>
      </w:r>
      <w:hyperlink r:id="rId7" w:history="1">
        <w:r>
          <w:rPr>
            <w:color w:val="0000FF"/>
          </w:rPr>
          <w:t>7</w:t>
        </w:r>
      </w:hyperlink>
      <w:r>
        <w:t xml:space="preserve">, </w:t>
      </w:r>
      <w:hyperlink r:id="rId8" w:history="1">
        <w:r>
          <w:rPr>
            <w:color w:val="0000FF"/>
          </w:rPr>
          <w:t>24</w:t>
        </w:r>
      </w:hyperlink>
      <w:r>
        <w:t xml:space="preserve">, </w:t>
      </w:r>
      <w:hyperlink r:id="rId9" w:history="1">
        <w:r>
          <w:rPr>
            <w:color w:val="0000FF"/>
          </w:rPr>
          <w:t>26</w:t>
        </w:r>
      </w:hyperlink>
      <w:r>
        <w:t xml:space="preserve"> Устава города-героя Волгограда, Волгоградская городская Дума решила:</w:t>
      </w:r>
      <w:proofErr w:type="gramEnd"/>
    </w:p>
    <w:p w:rsidR="000B635C" w:rsidRDefault="000B635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Порядок</w:t>
        </w:r>
      </w:hyperlink>
      <w:r>
        <w:t xml:space="preserve">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 (прилагается).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2. Признать утратившими силу решения Волгоградской городской Думы: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 xml:space="preserve">от 21.02.2007 </w:t>
      </w:r>
      <w:hyperlink r:id="rId10" w:history="1">
        <w:r>
          <w:rPr>
            <w:color w:val="0000FF"/>
          </w:rPr>
          <w:t>N 41/1001</w:t>
        </w:r>
      </w:hyperlink>
      <w:r>
        <w:t xml:space="preserve"> "Об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Волгограда";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 xml:space="preserve">от 22.11.2007 </w:t>
      </w:r>
      <w:hyperlink r:id="rId11" w:history="1">
        <w:r>
          <w:rPr>
            <w:color w:val="0000FF"/>
          </w:rPr>
          <w:t>N 51/1291</w:t>
        </w:r>
      </w:hyperlink>
      <w:r>
        <w:t xml:space="preserve"> "О внесении изменения в решение Волгоградской городской Думы от 21.02.2007 N 41/1001 "Об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Волгограда";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 xml:space="preserve">от 15.09.2010 </w:t>
      </w:r>
      <w:hyperlink r:id="rId12" w:history="1">
        <w:r>
          <w:rPr>
            <w:color w:val="0000FF"/>
          </w:rPr>
          <w:t>N 36/1089</w:t>
        </w:r>
      </w:hyperlink>
      <w:r>
        <w:t xml:space="preserve"> "О внесении изменений в решение Волгоградской городской Думы от 21.02.2007 N 41/1001 "Об обеспечении бесплатным двухразовым питанием обучающихся специальных (коррекционных) классов в муниципальных образовательных учреждениях Волгограда" (в редакции решения Волгоградской городской Думы от 22.11.2007 N 51/1291)".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3. Установить сумму расходов на обеспечение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 в размере 65,0 рубля в день на одного обучающегося.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4. Администрации Волгограда:</w:t>
      </w:r>
    </w:p>
    <w:p w:rsidR="000B635C" w:rsidRDefault="000B635C">
      <w:pPr>
        <w:pStyle w:val="ConsPlusNormal"/>
        <w:jc w:val="both"/>
      </w:pPr>
      <w:r>
        <w:t>Подпункт 4.1 пункта 4 снят с контроля в связи с исполнением (</w:t>
      </w:r>
      <w:hyperlink r:id="rId13" w:history="1">
        <w:r>
          <w:rPr>
            <w:color w:val="0000FF"/>
          </w:rPr>
          <w:t>решение</w:t>
        </w:r>
      </w:hyperlink>
      <w:r>
        <w:t xml:space="preserve"> Волгоградской городской Думы от 27.09.2017 N 60/1783).</w:t>
      </w:r>
    </w:p>
    <w:p w:rsidR="000B635C" w:rsidRDefault="000B635C">
      <w:pPr>
        <w:pStyle w:val="ConsPlusNormal"/>
        <w:ind w:firstLine="540"/>
        <w:jc w:val="both"/>
      </w:pPr>
      <w:r>
        <w:t>4.1. При подготовке проекта решения Волгоградской городской Думы о внесении изменений в бюджет Волгограда на 2017 год и на плановый период 2018 и 2019 годов предусмотреть выделение дополнительных средств департаменту по образованию администрации Волгограда.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4.2. Привести муниципальные правовые акты Волгограда в соответствие с настоящим решением.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4.3. Опубликовать настоящее решение в официальных средствах массовой информации в установленном порядке.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5. Настоящее решение вступает в силу с 01.04.2017.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главы Волгограда А.А. </w:t>
      </w:r>
      <w:proofErr w:type="spellStart"/>
      <w:r>
        <w:t>Волоцкова</w:t>
      </w:r>
      <w:proofErr w:type="spellEnd"/>
      <w:r>
        <w:t>.</w:t>
      </w:r>
    </w:p>
    <w:p w:rsidR="000B635C" w:rsidRDefault="000B635C">
      <w:pPr>
        <w:pStyle w:val="ConsPlusNormal"/>
        <w:jc w:val="both"/>
      </w:pPr>
    </w:p>
    <w:p w:rsidR="000B635C" w:rsidRDefault="000B635C">
      <w:pPr>
        <w:pStyle w:val="ConsPlusNormal"/>
        <w:jc w:val="right"/>
      </w:pPr>
      <w:r>
        <w:t>Глава Волгограда</w:t>
      </w:r>
    </w:p>
    <w:p w:rsidR="000B635C" w:rsidRDefault="000B635C">
      <w:pPr>
        <w:pStyle w:val="ConsPlusNormal"/>
        <w:jc w:val="right"/>
      </w:pPr>
      <w:r>
        <w:t>А.В.КОСОЛАПОВ</w:t>
      </w:r>
    </w:p>
    <w:p w:rsidR="000B635C" w:rsidRDefault="000B635C">
      <w:pPr>
        <w:pStyle w:val="ConsPlusNormal"/>
        <w:jc w:val="both"/>
      </w:pPr>
    </w:p>
    <w:p w:rsidR="000B635C" w:rsidRDefault="000B635C">
      <w:pPr>
        <w:pStyle w:val="ConsPlusNormal"/>
        <w:jc w:val="both"/>
      </w:pPr>
    </w:p>
    <w:p w:rsidR="000B635C" w:rsidRDefault="000B635C">
      <w:pPr>
        <w:pStyle w:val="ConsPlusNormal"/>
        <w:jc w:val="both"/>
      </w:pPr>
    </w:p>
    <w:p w:rsidR="000B635C" w:rsidRDefault="000B635C">
      <w:pPr>
        <w:pStyle w:val="ConsPlusNormal"/>
        <w:jc w:val="both"/>
      </w:pPr>
    </w:p>
    <w:p w:rsidR="000B635C" w:rsidRDefault="000B635C">
      <w:pPr>
        <w:pStyle w:val="ConsPlusNormal"/>
        <w:jc w:val="both"/>
      </w:pPr>
    </w:p>
    <w:p w:rsidR="000B635C" w:rsidRDefault="000B635C">
      <w:pPr>
        <w:pStyle w:val="ConsPlusNormal"/>
        <w:jc w:val="right"/>
        <w:outlineLvl w:val="0"/>
      </w:pPr>
      <w:r>
        <w:t>Утвержден</w:t>
      </w:r>
    </w:p>
    <w:p w:rsidR="000B635C" w:rsidRDefault="000B635C">
      <w:pPr>
        <w:pStyle w:val="ConsPlusNormal"/>
        <w:jc w:val="right"/>
      </w:pPr>
      <w:r>
        <w:t>решением</w:t>
      </w:r>
    </w:p>
    <w:p w:rsidR="000B635C" w:rsidRDefault="000B635C">
      <w:pPr>
        <w:pStyle w:val="ConsPlusNormal"/>
        <w:jc w:val="right"/>
      </w:pPr>
      <w:r>
        <w:t>Волгоградской городской Думы</w:t>
      </w:r>
    </w:p>
    <w:p w:rsidR="000B635C" w:rsidRDefault="000B635C">
      <w:pPr>
        <w:pStyle w:val="ConsPlusNormal"/>
        <w:jc w:val="right"/>
      </w:pPr>
      <w:r>
        <w:t>от 22.02.2017 N 54/1574</w:t>
      </w:r>
    </w:p>
    <w:p w:rsidR="000B635C" w:rsidRDefault="000B635C">
      <w:pPr>
        <w:pStyle w:val="ConsPlusNormal"/>
        <w:jc w:val="both"/>
      </w:pPr>
    </w:p>
    <w:p w:rsidR="000B635C" w:rsidRDefault="000B635C">
      <w:pPr>
        <w:pStyle w:val="ConsPlusTitle"/>
        <w:jc w:val="center"/>
      </w:pPr>
      <w:bookmarkStart w:id="0" w:name="P38"/>
      <w:bookmarkEnd w:id="0"/>
      <w:r>
        <w:t>ПОРЯДОК</w:t>
      </w:r>
    </w:p>
    <w:p w:rsidR="000B635C" w:rsidRDefault="000B635C">
      <w:pPr>
        <w:pStyle w:val="ConsPlusTitle"/>
        <w:jc w:val="center"/>
      </w:pPr>
      <w:r>
        <w:t xml:space="preserve">ОБЕСПЕЧЕНИЯ БЕСПЛАТНЫМ ДВУХРАЗОВЫМ ПИТАНИЕМ </w:t>
      </w:r>
      <w:proofErr w:type="gramStart"/>
      <w:r>
        <w:t>ОБУЧАЮЩИХСЯ</w:t>
      </w:r>
      <w:proofErr w:type="gramEnd"/>
    </w:p>
    <w:p w:rsidR="000B635C" w:rsidRDefault="000B635C">
      <w:pPr>
        <w:pStyle w:val="ConsPlusTitle"/>
        <w:jc w:val="center"/>
      </w:pPr>
      <w:r>
        <w:t>С ОГРАНИЧЕННЫМИ ВОЗМОЖНОСТЯМИ ЗДОРОВЬЯ, ДЕТЕЙ-ИНВАЛИДОВ</w:t>
      </w:r>
    </w:p>
    <w:p w:rsidR="000B635C" w:rsidRDefault="000B635C">
      <w:pPr>
        <w:pStyle w:val="ConsPlusTitle"/>
        <w:jc w:val="center"/>
      </w:pPr>
      <w:r>
        <w:t>В МУНИЦИПАЛЬНЫХ ОБЩЕОБРАЗОВАТЕЛЬНЫХ УЧРЕЖДЕНИЯХ ВОЛГОГРАДА</w:t>
      </w:r>
    </w:p>
    <w:p w:rsidR="000B635C" w:rsidRDefault="000B635C">
      <w:pPr>
        <w:pStyle w:val="ConsPlusNormal"/>
        <w:jc w:val="both"/>
      </w:pPr>
    </w:p>
    <w:p w:rsidR="000B635C" w:rsidRDefault="000B635C">
      <w:pPr>
        <w:pStyle w:val="ConsPlusNormal"/>
        <w:ind w:firstLine="540"/>
        <w:jc w:val="both"/>
      </w:pPr>
      <w:r>
        <w:t>1. Порядок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 (далее - Порядок) устанавливает правила и условия обеспечения бесплатным двухразовым питанием обучающихся с ограниченными возможностями здоровья (далее - обучающиеся с ОВЗ), детей-инвалидов в муниципальных общеобразовательных учреждениях Волгограда (далее - МОУ).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Обучающиеся с ОВЗ, дети-инвалиды, одновременно относящиеся к льготным категориям, которые определены </w:t>
      </w:r>
      <w:hyperlink r:id="rId14" w:history="1">
        <w:r>
          <w:rPr>
            <w:color w:val="0000FF"/>
          </w:rPr>
          <w:t>решением</w:t>
        </w:r>
      </w:hyperlink>
      <w:r>
        <w:t xml:space="preserve"> Волгоградской городской Думы от 10.12.2008 N 13/376 "Об обеспечении бесплатным питанием обучающихся 1 - 11-х классов муниципальных общеобразовательных учреждений Волгограда из малообеспеченных семей, многодетных семей и состоящих на учете у фтизиатра", имеют право на получение питания за счет средств бюджета Волгограда только по одной из льготных категорий.</w:t>
      </w:r>
      <w:proofErr w:type="gramEnd"/>
    </w:p>
    <w:p w:rsidR="000B635C" w:rsidRDefault="000B635C">
      <w:pPr>
        <w:pStyle w:val="ConsPlusNormal"/>
        <w:spacing w:before="220"/>
        <w:ind w:firstLine="540"/>
        <w:jc w:val="both"/>
      </w:pPr>
      <w:r>
        <w:t>3. Обучающиеся с ОВЗ, дети-инвалиды обеспечиваются бесплатным двухразовым питанием в течение учебного года при очной форме обучения в дни фактического посещения ими МОУ.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4. Обучающимся с ОВЗ, детям-инвалидам замена бесплатного двухразового питания продуктами и (или) денежной компенсацией не производится.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 xml:space="preserve">5. Обучающиеся с ОВЗ обеспечиваются бесплатным двухразовым питанием на основании заявления родителей (законных представителей) об обеспечении бесплатным двухразовым питанием обучающегося с ОВЗ (далее - заявление) и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комиссии, в котором установлен статус "обучающийся с ограниченными возможностями здоровья", представляемых в МОУ.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6. Дети-инвалиды обеспечиваются бесплатным двухразовым питанием на основании заявления родителей (законных представителей) об обеспечении бесплатным двухразовым питанием детей-инвалидов (далее - заявление) и заключения медико-социальной экспертизы, в которой установлен статус "ребенок-инвалид", представляемых в МОУ.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7. Решение о предоставлении бесплатного двухразового питания обучающимся с ОВЗ, детям-инвалидам оформляется приказом по МОУ в течение двух рабочих дней со дня подачи заявления родителями (законными представителями) обучающегося с ОВЗ, ребенка-инвалида.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lastRenderedPageBreak/>
        <w:t>8. В случае изменения основания предоставления права обучающемуся с ОВЗ, ребенку-инвалиду на получение бесплатного двухразового питания родители (законные представители) обучающегося с ОВЗ, ребенка-инвалида в течение двух рабочих дней со дня наступления таких изменений должны сообщить об этом в администрацию МОУ.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9. Руководитель МОУ несет ответственность за обеспечение бесплатным двухразовым питанием обучающихся с ОВЗ, детей-инвалидов.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10. Администрация МОУ до 3-го числа месяца, следующего за отчетным, направляет в территориальное управление соответствующего района Волгограда департамента по образованию администрации Волгограда (далее - территориальное управление) информацию об обеспечении бесплатным двухразовым питанием обучающихся с ОВЗ, детей-инвалидов, получивших бесплатное двухразовое питание за отчетный месяц.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11. Территориальные управления: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 xml:space="preserve">11.1. Осуществляют контроль за обеспечением бесплатным двухразовым питанием обучающихся с ОВЗ, детей-инвалидов </w:t>
      </w:r>
      <w:proofErr w:type="gramStart"/>
      <w:r>
        <w:t>в</w:t>
      </w:r>
      <w:proofErr w:type="gramEnd"/>
      <w:r>
        <w:t xml:space="preserve"> подведомственных МОУ.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11.2. До 5-го числа месяца, следующего за отчетным, направляют в департамент по образованию администрации Волгограда сводную информацию об обеспечении бесплатным двухразовым питанием обучающихся с ОВЗ, детей-инвалидов.</w:t>
      </w:r>
    </w:p>
    <w:p w:rsidR="000B635C" w:rsidRDefault="000B635C">
      <w:pPr>
        <w:pStyle w:val="ConsPlusNormal"/>
        <w:spacing w:before="220"/>
        <w:ind w:firstLine="540"/>
        <w:jc w:val="both"/>
      </w:pPr>
      <w:r>
        <w:t>12. Департамент по образованию администрации Волгограда обобщает сводную информацию об обеспечении бесплатным двухразовым питанием обучающихся с ОВЗ, детей-инвалидов.</w:t>
      </w:r>
    </w:p>
    <w:p w:rsidR="000B635C" w:rsidRDefault="000B635C">
      <w:pPr>
        <w:pStyle w:val="ConsPlusNormal"/>
        <w:jc w:val="both"/>
      </w:pPr>
    </w:p>
    <w:p w:rsidR="000B635C" w:rsidRDefault="000B635C">
      <w:pPr>
        <w:pStyle w:val="ConsPlusNormal"/>
        <w:jc w:val="right"/>
      </w:pPr>
      <w:r>
        <w:t>Департамент по образованию</w:t>
      </w:r>
    </w:p>
    <w:p w:rsidR="000B635C" w:rsidRDefault="000B635C">
      <w:pPr>
        <w:pStyle w:val="ConsPlusNormal"/>
        <w:jc w:val="right"/>
      </w:pPr>
      <w:r>
        <w:t>администрации Волгограда</w:t>
      </w:r>
    </w:p>
    <w:p w:rsidR="000B635C" w:rsidRDefault="000B635C">
      <w:pPr>
        <w:pStyle w:val="ConsPlusNormal"/>
        <w:jc w:val="both"/>
      </w:pPr>
    </w:p>
    <w:p w:rsidR="000B635C" w:rsidRDefault="000B635C">
      <w:pPr>
        <w:pStyle w:val="ConsPlusNormal"/>
        <w:jc w:val="both"/>
      </w:pPr>
    </w:p>
    <w:p w:rsidR="000B635C" w:rsidRDefault="000B63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6122" w:rsidRDefault="00E42DD7"/>
    <w:sectPr w:rsidR="00586122" w:rsidSect="0083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35C"/>
    <w:rsid w:val="000B635C"/>
    <w:rsid w:val="002030C2"/>
    <w:rsid w:val="00576640"/>
    <w:rsid w:val="00994ACC"/>
    <w:rsid w:val="00BF1BFC"/>
    <w:rsid w:val="00E4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63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63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E4E5ABAC7CE1E31035DAEEA5AD9D6F4F93E5BBA69202FEB7CF3FEB1E2A524075BAA5365BB5CFBDB17C7F63y1b7N" TargetMode="External"/><Relationship Id="rId13" Type="http://schemas.openxmlformats.org/officeDocument/2006/relationships/hyperlink" Target="consultantplus://offline/ref=95E4E5ABAC7CE1E31035DAEEA5AD9D6F4F93E5BBA6920DFEBDC43FEB1E2A524075BAA5365BB5CFBDB17C7D66y1b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E4E5ABAC7CE1E31035DAEEA5AD9D6F4F93E5BBA69202FEB7CF3FEB1E2A524075BAA5365BB5CFBDB17C7D60y1b5N" TargetMode="External"/><Relationship Id="rId12" Type="http://schemas.openxmlformats.org/officeDocument/2006/relationships/hyperlink" Target="consultantplus://offline/ref=95E4E5ABAC7CE1E31035DAEEA5AD9D6F4F93E5BBA29603F5B6CD62E116735E42y7b2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E4E5ABAC7CE1E31035DAEEA5AD9D6F4F93E5BBA69202FEB7CF3FEB1E2A524075BAA5365BB5CFBDB17D796Fy1b6N" TargetMode="External"/><Relationship Id="rId11" Type="http://schemas.openxmlformats.org/officeDocument/2006/relationships/hyperlink" Target="consultantplus://offline/ref=95E4E5ABAC7CE1E31035DAEEA5AD9D6F4F93E5BBA59303F6B7CD62E116735E42y7b2N" TargetMode="External"/><Relationship Id="rId5" Type="http://schemas.openxmlformats.org/officeDocument/2006/relationships/hyperlink" Target="consultantplus://offline/ref=95E4E5ABAC7CE1E31035C4E3B3C1C26A4D9ABAB0A09F01A0E89239BC417A541535FAA36318F0C1BDyBb1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5E4E5ABAC7CE1E31035DAEEA5AD9D6F4F93E5BBA2950AF4BCCD62E116735E42y7b2N" TargetMode="External"/><Relationship Id="rId4" Type="http://schemas.openxmlformats.org/officeDocument/2006/relationships/hyperlink" Target="consultantplus://offline/ref=95E4E5ABAC7CE1E31035C4E3B3C1C26A4D9ABAB5A39601A0E89239BC417A541535FAA36318F0C2B8yBb5N" TargetMode="External"/><Relationship Id="rId9" Type="http://schemas.openxmlformats.org/officeDocument/2006/relationships/hyperlink" Target="consultantplus://offline/ref=95E4E5ABAC7CE1E31035DAEEA5AD9D6F4F93E5BBA69202FEB7CF3FEB1E2A524075BAA5365BB5CFBDB17C7F6Fy1b5N" TargetMode="External"/><Relationship Id="rId14" Type="http://schemas.openxmlformats.org/officeDocument/2006/relationships/hyperlink" Target="consultantplus://offline/ref=95E4E5ABAC7CE1E31035DAEEA5AD9D6F4F93E5BBA6950DF0B5C73FEB1E2A524075yBb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ov-rybyakova</dc:creator>
  <cp:lastModifiedBy>ov-rybyakova</cp:lastModifiedBy>
  <cp:revision>2</cp:revision>
  <cp:lastPrinted>2019-02-14T07:32:00Z</cp:lastPrinted>
  <dcterms:created xsi:type="dcterms:W3CDTF">2017-11-17T13:27:00Z</dcterms:created>
  <dcterms:modified xsi:type="dcterms:W3CDTF">2019-02-14T07:33:00Z</dcterms:modified>
</cp:coreProperties>
</file>