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99" w:rsidRPr="003A0299" w:rsidRDefault="003A0299" w:rsidP="009320CB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Федеральный закон от 11 августа 1995 г. N 135-ФЗ "О благотворительной деятельности и благотворительных организациях" (с изменениями и дополнениями)</w:t>
      </w:r>
    </w:p>
    <w:p w:rsidR="003A0299" w:rsidRPr="003A0299" w:rsidRDefault="003A0299" w:rsidP="009320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6" w:anchor="text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Федеральный закон от 11 августа 1995 г. N 135-ФЗ "О благотворительной деятельности и благотворительных организациях" (с изменениями и дополнениями)</w:t>
        </w:r>
      </w:hyperlink>
    </w:p>
    <w:p w:rsidR="003A0299" w:rsidRPr="003A0299" w:rsidRDefault="003A0299" w:rsidP="009320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7" w:anchor="block_111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Преамбула</w:t>
        </w:r>
      </w:hyperlink>
    </w:p>
    <w:p w:rsidR="003A0299" w:rsidRPr="003A0299" w:rsidRDefault="003A0299" w:rsidP="009320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0D06E96" wp14:editId="672F442F">
            <wp:extent cx="58420" cy="78105"/>
            <wp:effectExtent l="0" t="0" r="0" b="0"/>
            <wp:docPr id="1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hyperlink r:id="rId9" w:anchor="block_10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Раздел I. Общие положения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0" w:anchor="block_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1. Благотворительная деятельность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1" w:anchor="block_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2. Цели благотворительной деятельности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2" w:anchor="block_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3. Законодательство о благотворительной деятельности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3" w:anchor="block_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4. Право на осуществление благотворительной деятельности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4" w:anchor="block_5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5. Участники благотворительной деятельности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5" w:anchor="block_6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6. Благотворительная организация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6" w:anchor="block_7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7. Формы благотворительных организаций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7" w:anchor="block_70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7.1. Правовые условия осуществления добровольцами благотворительной деятельности</w:t>
        </w:r>
      </w:hyperlink>
    </w:p>
    <w:p w:rsidR="003A0299" w:rsidRPr="003A0299" w:rsidRDefault="003A0299" w:rsidP="009320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B57BB28" wp14:editId="0FB3BF95">
            <wp:extent cx="58420" cy="78105"/>
            <wp:effectExtent l="0" t="0" r="0" b="0"/>
            <wp:docPr id="2" name="open_img3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3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hyperlink r:id="rId18" w:anchor="block_20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Раздел II. Порядок создания и прекращения деятельности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19" w:anchor="block_8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8. Учредители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0" w:anchor="block_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9. Государственная регистрация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1" w:anchor="block_1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10. Высший орган управления благотворительной организацией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2" w:anchor="block_1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11. Реорганизация и ликвидация благотворительной организации</w:t>
        </w:r>
      </w:hyperlink>
    </w:p>
    <w:p w:rsidR="003A0299" w:rsidRPr="003A0299" w:rsidRDefault="003A0299" w:rsidP="009320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DC966A1" wp14:editId="327334D6">
            <wp:extent cx="58420" cy="78105"/>
            <wp:effectExtent l="0" t="0" r="0" b="0"/>
            <wp:docPr id="3" name="open_img4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4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hyperlink r:id="rId23" w:anchor="block_30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Раздел III. Условия и порядок осуществления деятельности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4" w:anchor="block_1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12. Деятельность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5" w:anchor="block_1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13. Филиалы и представительства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6" w:anchor="block_1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14. Объединения (ассоциации и союзы) благотворительных организаций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7" w:anchor="block_15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15. Источники формирования имущества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8" w:anchor="block_16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16. Имущество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9" w:anchor="block_17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17. Благотворительная программа</w:t>
        </w:r>
      </w:hyperlink>
    </w:p>
    <w:p w:rsidR="003A0299" w:rsidRPr="003A0299" w:rsidRDefault="003A0299" w:rsidP="009320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8BEC372" wp14:editId="195CADC1">
            <wp:extent cx="58420" cy="78105"/>
            <wp:effectExtent l="0" t="0" r="0" b="0"/>
            <wp:docPr id="4" name="open_img5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5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hyperlink r:id="rId30" w:anchor="block_40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Раздел IV. Государственные гарантии благотворительной деятельности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1" w:anchor="block_18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18. Поддержка благотворительной деятельности органами государственной власти и органами местного самоуправления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2" w:anchor="block_1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 xml:space="preserve">Статья 19. 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Контроль за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 xml:space="preserve"> осуществлением благотворительной деятельности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3" w:anchor="block_2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20. Ответственность благотворительной организации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4" w:anchor="block_2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21. Осуществление международной благотворительной деятельности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5" w:anchor="block_2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22.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  </w:r>
      </w:hyperlink>
    </w:p>
    <w:p w:rsidR="003A0299" w:rsidRPr="003A0299" w:rsidRDefault="003A0299" w:rsidP="009320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3828794" wp14:editId="1197F0AA">
            <wp:extent cx="58420" cy="78105"/>
            <wp:effectExtent l="0" t="0" r="0" b="0"/>
            <wp:docPr id="5" name="open_img6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6" descr="–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" cy="7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hyperlink r:id="rId36" w:anchor="block_50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Раздел V. Заключительные положения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7" w:anchor="block_2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23. О вступлении в силу настоящего Федерального закона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8" w:anchor="block_2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24. О перерегистрации благотворительных организаций, созданных до вступления в силу настоящего Федерального закона</w:t>
        </w:r>
      </w:hyperlink>
    </w:p>
    <w:p w:rsidR="003A0299" w:rsidRPr="003A0299" w:rsidRDefault="003A0299" w:rsidP="009320CB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39" w:anchor="block_25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Статья 25. О приведении правовых актов в соответствие с настоящим Федеральным законом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text"/>
      <w:bookmarkEnd w:id="0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Федеральный закон от 11 августа 1995 г. N 135-ФЗ</w:t>
      </w: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"О благотворительной деятельности и благотворительных организациях"</w:t>
      </w:r>
    </w:p>
    <w:p w:rsidR="003A0299" w:rsidRPr="003A0299" w:rsidRDefault="003A0299" w:rsidP="009320C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 марта, 25 июля 2002 г., 4 июля 2003 г., 22 августа 2004 г., 30 декабря 2006 г., 30 декабря 2008 г., 23 декабря 2010 г., 5 мая 2014 г.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Государственной Думой 7 июля 1995 года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40" w:anchor="block_1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30 декабря 2006 г. N 276-ФЗ в преамбулу настоящего Федерального закона внесены изменения, </w:t>
      </w:r>
      <w:hyperlink r:id="rId41" w:anchor="block_5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со дня </w:t>
      </w:r>
      <w:hyperlink r:id="rId4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официального опубликования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названного Федерального закона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43" w:anchor="block_111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кст пр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еамбулы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 </w:t>
      </w:r>
      <w:hyperlink r:id="rId4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федеральными законами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I. Общие положения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1. Благотворительная деятельность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2. Цели благотворительной деятельности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45" w:anchor="block_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5 мая 2014 г. N 103-ФЗ в пункт 1 статьи 2 настоящего Федерального закона внесены изменения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46" w:anchor="block_100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Благотворительная деятельность осуществляется в целях: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  <w:proofErr w:type="gramEnd"/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укреплению престижа и роли семьи в обществе;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защите материнства, детства и отцовства;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деятельности в области физической культуры и спорта (за исключением профессионального спорта);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охраны окружающей среды и защиты животных;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оказания бесплатной юридической помощи и правового просвещения населения;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добровольческой деятельности;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участия в деятельности по профилактике безнадзорности и правонарушений несовершеннолетних;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развитию научно-технического, художественного творчества детей и молодежи;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патриотическому, духовно-нравственному воспитанию детей и молодежи;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деятельности по производству и (или) распространению социальной рекламы;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содействия профилактике социально опасных форм поведения граждан.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47" w:anchor="block_20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4 июля 2003 г. N 94-ФЗ статья 2 настоящего Федерального закона дополнена пунктом 3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Проводить одновременно с благотворительной деятельностью предвыборную агитацию, агитацию по вопросам референдума запрещается.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48" w:anchor="block_1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30 декабря 2006 г. N 276-ФЗ в статью 3 настоящего Федерального закона внесены изменения, </w:t>
      </w:r>
      <w:hyperlink r:id="rId49" w:anchor="block_5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со дня </w:t>
      </w:r>
      <w:hyperlink r:id="rId5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официального опубликования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названного Федерального закона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51" w:anchor="block_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кст ст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атьи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3. Законодательство о благотворительной деятельности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Законодательство о благотворительной деятельности состоит из соответствующих положений </w:t>
      </w:r>
      <w:hyperlink r:id="rId52" w:anchor="block_3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Конституции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Российской Федерации, </w:t>
      </w:r>
      <w:hyperlink r:id="rId5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Гражданского кодекса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Российской Федерации, настоящего Федерального закона, иных федеральных законов и законов субъектов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Законодательство о благотворительной деятельности не распространяется на отношения, возникающие при формировании </w:t>
      </w:r>
      <w:hyperlink r:id="rId54" w:anchor="block_20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целевого капитала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доверительном управлении имуществом, составляющим целевой капитал, использовании </w:t>
      </w:r>
      <w:hyperlink r:id="rId55" w:anchor="block_20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доходов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полученных от доверительного управления имуществом, составляющим целевой капитал.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lastRenderedPageBreak/>
        <w:t>Статья 4. Право на осуществление благотворительной деятельности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56" w:anchor="block_1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23 декабря 2010 г. N 383-ФЗ в статью 5 настоящего Федерального закона внесены изменения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57" w:anchor="block_5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кст ст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атьи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5. Участники благотворительной деятельности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благополучатели</w:t>
      </w:r>
      <w:proofErr w:type="spell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Благотворители - лица, осуществляющие благотворительные пожертвования в формах: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Благотворители вправе определять цели и порядок использования своих пожертвований.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Добровольцы - физические лица, осуществляющие благотворительную деятельность в форме безвозмездного выполнения работ, оказания услуг (добровольческой деятельности).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Благополучатели</w:t>
      </w:r>
      <w:proofErr w:type="spell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лица, получающие благотворительные пожертвования от благотворителей, помощь добровольцев.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6. Благотворительная организация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7. Формы благотворительных организаций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Благотворительные организации создаются в формах </w:t>
      </w:r>
      <w:hyperlink r:id="rId58" w:anchor="block_11046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общественных организаций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(объединений), </w:t>
      </w:r>
      <w:hyperlink r:id="rId59" w:anchor="block_123175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фондов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 </w:t>
      </w:r>
      <w:hyperlink r:id="rId60" w:anchor="block_1232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учреждений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 в иных формах, предусмотренных федеральными законами для благотворительных организаций.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lastRenderedPageBreak/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61" w:anchor="block_1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23 декабря 2010 г. N 383-ФЗ раздел I настоящего Федерального закона дополнен статьей 7.1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7.1. Правовые условия осуществления добровольцами благотворительной деятельности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Условия осуществления добровольцем благотворительной деятельности от своего имени могут быть закреплены в гражданско-правовом договоре, который заключается между добровольцем и </w:t>
      </w:r>
      <w:proofErr w:type="spell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благополучателем</w:t>
      </w:r>
      <w:proofErr w:type="spell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благополучателя</w:t>
      </w:r>
      <w:proofErr w:type="spell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Условия участия добровольца в благотворительной деятельности юридического лица могут быть закреплены в гражданско-правовом договоре, который заключается между этим юридическим лицом и добровольцем и предметом которого являются безвозмездное выполнение добровольцем работ и (или) оказание услуг в рамках благотворительной деятельности этого юридического лица.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Договоры, указанные в </w:t>
      </w:r>
      <w:hyperlink r:id="rId62" w:anchor="block_71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пунктах 1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и </w:t>
      </w:r>
      <w:hyperlink r:id="rId63" w:anchor="block_71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2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настоящей статьи, могут предусматривать возмещение связанных с их исполнением расходов добровольцев на наем жилого помещения, проезд до места назначения и обратно, питание, оплату средств индивидуальной защиты, уплату страховых взносов на добровольное медицинское страхование добровольцев при осуществлении ими добровольческой деятельности.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этом случае соответствующий договор должен быть заключен в письменной форме.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II. Порядок создания и прекращения деятельности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8. Учредители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64" w:anchor="block_201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21 марта 2002 г. N 31-ФЗ в статью 9 настоящего Федерального закона внесены изменения, </w:t>
      </w:r>
      <w:hyperlink r:id="rId65" w:anchor="block_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с 1 июля 2002 г.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66" w:anchor="block_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кст ст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атьи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9. Государственная регистрация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10. Высший орган управления благотворительной организацией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К компетенции высшего органа управления благотворительной организацией относятся: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изменение устава благотворительной организации;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утверждение благотворительных программ;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утверждение годового плана, бюджета благотворительной организац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ии и ее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годового отчета;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Члены высшего органа управления благотворительной организацией выполняют свои обязанности в этом органе в качестве добровольцев.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67" w:anchor="block_105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25 июля 2002 г. N 112-ФЗ в статью 11 настоящего Федерального закона внесены изменения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68" w:anchor="block_1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кст ст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атьи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11. Реорганизация и ликвидация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Реорганизация и ликвидация благотворительной организации осуществляются в установленном законом порядке.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Благотворительная организация не может быть реорганизована в хозяйственное товарищество или общество.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III. Условия и порядок осуществления деятельности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12. Деятельность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законом целей.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Благотворительная организация вправе заниматься деятельностью по привлечению ресурсов и ведению внереализационных операций.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Для создания материальных условий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13. Филиалы и представительства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учитывается на их отдельном балансе и на балансе создавшей их благотворительной организации.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14. Объединения (ассоциации и союзы) благотворительных организаций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Объединение (ассоциация, союз) благотворительных организаций является некоммерческой организацией.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15. Источники формирования имущества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Источниками формирования имущества благотворительной организации могут являться: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взносы учредителей благотворительной организации;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членские взносы (для благотворительных организаций, основанных на членстве);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доходы от внереализационных операций, включая доходы от ценных бумаг;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поступления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доходы от разрешенной законом предпринимательской деятельности;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абзац восьмой </w:t>
      </w:r>
      <w:hyperlink r:id="rId69" w:anchor="block_15600002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 1 января 2005 г.;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доходы от деятельности хозяйственных обществ, учрежденных благотворительной организацией;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труд добровольцев;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иные не запрещенные законом источники.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16. Имущество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В случае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17. Благотворительная программа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быть использовано не менее 80 процентов поступивших за финансовый год доходов от внереализационных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IV. Государственные гарантии благотворительной деятельности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18. Поддержка благотворительной деятельности органами государственной власти и органами местного самоуправления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деятельности.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3. </w:t>
      </w:r>
      <w:hyperlink r:id="rId70" w:anchor="block_15600002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 1 января 2005 г.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См. текст </w:t>
      </w:r>
      <w:hyperlink r:id="rId71" w:anchor="block_1803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пункта 3 статьи 18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4. </w:t>
      </w:r>
      <w:hyperlink r:id="rId72" w:anchor="block_15600002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 1 января 2005 г.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См. текст </w:t>
      </w:r>
      <w:hyperlink r:id="rId73" w:anchor="block_3500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пункта 4 статьи 18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5. </w:t>
      </w:r>
      <w:hyperlink r:id="rId74" w:anchor="block_15600002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 1 января 2005 г.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См. текст </w:t>
      </w:r>
      <w:hyperlink r:id="rId75" w:anchor="block_185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пункта 5 статьи 18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6. </w:t>
      </w:r>
      <w:hyperlink r:id="rId76" w:anchor="block_15600002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Утратил силу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 1 января 2005 г.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См. текст </w:t>
      </w:r>
      <w:hyperlink r:id="rId77" w:anchor="block_186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пункта 6 статьи 18</w:t>
        </w:r>
      </w:hyperlink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78" w:anchor="block_1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23 декабря 2010 г. N 383-ФЗ статья 18 настоящего Федерального закона дополнена пунктом 7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79" w:anchor="block_201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21 марта 2002 г. N 31-ФЗ в статью 19 настоящего Федерального закона внесены изменения, </w:t>
      </w:r>
      <w:hyperlink r:id="rId80" w:anchor="block_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с 1 июля 2002 г.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81" w:anchor="block_19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кст ст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атьи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19. </w:t>
      </w:r>
      <w:proofErr w:type="gramStart"/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Контроль за</w:t>
      </w:r>
      <w:proofErr w:type="gramEnd"/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 xml:space="preserve"> осуществлением благотворительной деятельности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Благотворительная организация ведет бухгалтерский учет и отчетность в порядке, установленном </w:t>
      </w:r>
      <w:hyperlink r:id="rId8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законодательством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Орган, принявший решение о государственной регистрации благотворительной организации, осуществляет </w:t>
      </w:r>
      <w:hyperlink r:id="rId83" w:anchor="block_157" w:history="1"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контроль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за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соответствием ее деятельности целям, ради которых она создана. Благотворительная организация ежегодно представляет в орган, принявший решение о ее государственной регистрации, отчет о своей деятельности, содержащий сведения о: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дств бл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аготворительной организации;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персональном 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составе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высшего органа управления благотворительной организацией;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составе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содержании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результатах деятельности благотворительной организации;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нарушениях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</w:t>
      </w: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информации, к полученным им ежегодным отчетам данной благотворительной организации.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не могут составлять </w:t>
      </w:r>
      <w:hyperlink r:id="rId84" w:anchor="block_30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коммерческую тайну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Налоговые органы осуществляют 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outlineLvl w:val="3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Информация об изменениях:</w:t>
      </w:r>
    </w:p>
    <w:p w:rsidR="003A0299" w:rsidRPr="003A0299" w:rsidRDefault="003A0299" w:rsidP="009320CB">
      <w:pPr>
        <w:shd w:val="clear" w:color="auto" w:fill="F0E9D3"/>
        <w:spacing w:after="0"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85" w:anchor="block_2014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от 21 марта 2002 г. N 31-ФЗ в статью 20 настоящего Федерального закона внесены изменения, </w:t>
      </w:r>
      <w:hyperlink r:id="rId86" w:anchor="block_3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вступающие в силу</w:t>
        </w:r>
      </w:hyperlink>
      <w:r w:rsidRPr="003A0299"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  <w:t> с 1 июля 2002 г.</w:t>
      </w:r>
    </w:p>
    <w:p w:rsidR="003A0299" w:rsidRPr="003A0299" w:rsidRDefault="003A0299" w:rsidP="009320CB">
      <w:pPr>
        <w:shd w:val="clear" w:color="auto" w:fill="F0E9D3"/>
        <w:spacing w:line="264" w:lineRule="atLeast"/>
        <w:jc w:val="both"/>
        <w:rPr>
          <w:rFonts w:ascii="Times New Roman" w:eastAsia="Times New Roman" w:hAnsi="Times New Roman" w:cs="Times New Roman"/>
          <w:bCs/>
          <w:color w:val="464C55"/>
          <w:sz w:val="24"/>
          <w:szCs w:val="24"/>
          <w:lang w:eastAsia="ru-RU"/>
        </w:rPr>
      </w:pPr>
      <w:hyperlink r:id="rId87" w:anchor="block_2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См. те</w:t>
        </w:r>
        <w:proofErr w:type="gramStart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кст ст</w:t>
        </w:r>
        <w:proofErr w:type="gramEnd"/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атьи в предыдущей редакции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20. Ответственность благотворительной организации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В случае неоднократного предупреждения в письменной форме благотворительной организации она может быть ликвидирована в порядке, предусмотренном </w:t>
      </w:r>
      <w:hyperlink r:id="rId88" w:anchor="block_61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Гражданским кодексом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Все средства, полученные благотворительной организацией от осуществления предпринимательской деятельности в нарушение </w:t>
      </w:r>
      <w:hyperlink r:id="rId89" w:anchor="block_12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статьи 12</w:t>
        </w:r>
      </w:hyperlink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21. Осуществление международной благотворительной деятельности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Благотворительная организация вправе открывать счета в учреждениях банков других госуда</w:t>
      </w:r>
      <w:proofErr w:type="gramStart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рств в с</w:t>
      </w:r>
      <w:proofErr w:type="gramEnd"/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оответствии с законодательством Российской Федерации.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22. 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 V. Заключительные положения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23. О вступлении в силу настоящего Федерального закона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Настоящий Федеральный закон вступает в силу со </w:t>
      </w:r>
      <w:hyperlink r:id="rId90" w:history="1">
        <w:r w:rsidRPr="003A0299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u w:val="single"/>
            <w:lang w:eastAsia="ru-RU"/>
          </w:rPr>
          <w:t>дня его официального опубликования.</w:t>
        </w:r>
      </w:hyperlink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24. О перерегистрации благотворительных организаций, созданных до вступления в силу настоящего Федерального закона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22272F"/>
          <w:sz w:val="24"/>
          <w:szCs w:val="24"/>
          <w:lang w:eastAsia="ru-RU"/>
        </w:rPr>
        <w:t>Статья 25. О приведении правовых актов в соответствие с настоящим Федеральным законом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Президент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A0299" w:rsidRPr="003A0299" w:rsidTr="003A0299">
        <w:tc>
          <w:tcPr>
            <w:tcW w:w="3300" w:type="pct"/>
            <w:vAlign w:val="bottom"/>
            <w:hideMark/>
          </w:tcPr>
          <w:p w:rsidR="003A0299" w:rsidRPr="003A0299" w:rsidRDefault="003A0299" w:rsidP="0093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3A0299" w:rsidRPr="003A0299" w:rsidRDefault="003A0299" w:rsidP="00932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0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Б.Ельцин</w:t>
            </w:r>
            <w:proofErr w:type="spellEnd"/>
          </w:p>
        </w:tc>
      </w:tr>
    </w:tbl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Москва, Кремль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 августа 1995 года</w:t>
      </w:r>
    </w:p>
    <w:p w:rsidR="003A0299" w:rsidRPr="003A0299" w:rsidRDefault="003A0299" w:rsidP="009320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A02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N 135-ФЗ</w:t>
      </w:r>
    </w:p>
    <w:p w:rsidR="00BA39D5" w:rsidRDefault="003A0299" w:rsidP="003A0299">
      <w:r w:rsidRPr="003A029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A029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bookmarkStart w:id="1" w:name="_GoBack"/>
      <w:bookmarkEnd w:id="1"/>
    </w:p>
    <w:sectPr w:rsidR="00BA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F38B7"/>
    <w:multiLevelType w:val="multilevel"/>
    <w:tmpl w:val="1B2A7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CF6"/>
    <w:rsid w:val="003A0299"/>
    <w:rsid w:val="00561C7C"/>
    <w:rsid w:val="009320CB"/>
    <w:rsid w:val="00BA39D5"/>
    <w:rsid w:val="00C268AE"/>
    <w:rsid w:val="00E5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2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7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1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3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5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63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189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15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4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509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65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26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1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5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9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2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49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61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5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3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1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3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51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239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7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83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92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6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89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9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57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6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0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501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3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6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7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4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9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6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37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253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9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800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341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65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4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51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04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14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9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1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3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3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667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612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6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04232/" TargetMode="External"/><Relationship Id="rId18" Type="http://schemas.openxmlformats.org/officeDocument/2006/relationships/hyperlink" Target="http://base.garant.ru/104232/" TargetMode="External"/><Relationship Id="rId26" Type="http://schemas.openxmlformats.org/officeDocument/2006/relationships/hyperlink" Target="http://base.garant.ru/104232/" TargetMode="External"/><Relationship Id="rId39" Type="http://schemas.openxmlformats.org/officeDocument/2006/relationships/hyperlink" Target="http://base.garant.ru/104232/" TargetMode="External"/><Relationship Id="rId21" Type="http://schemas.openxmlformats.org/officeDocument/2006/relationships/hyperlink" Target="http://base.garant.ru/104232/" TargetMode="External"/><Relationship Id="rId34" Type="http://schemas.openxmlformats.org/officeDocument/2006/relationships/hyperlink" Target="http://base.garant.ru/104232/" TargetMode="External"/><Relationship Id="rId42" Type="http://schemas.openxmlformats.org/officeDocument/2006/relationships/hyperlink" Target="http://base.garant.ru/12251313/" TargetMode="External"/><Relationship Id="rId47" Type="http://schemas.openxmlformats.org/officeDocument/2006/relationships/hyperlink" Target="http://base.garant.ru/186090/" TargetMode="External"/><Relationship Id="rId50" Type="http://schemas.openxmlformats.org/officeDocument/2006/relationships/hyperlink" Target="http://base.garant.ru/12251313/" TargetMode="External"/><Relationship Id="rId55" Type="http://schemas.openxmlformats.org/officeDocument/2006/relationships/hyperlink" Target="http://base.garant.ru/12151312/1/" TargetMode="External"/><Relationship Id="rId63" Type="http://schemas.openxmlformats.org/officeDocument/2006/relationships/hyperlink" Target="http://base.garant.ru/104232/" TargetMode="External"/><Relationship Id="rId68" Type="http://schemas.openxmlformats.org/officeDocument/2006/relationships/hyperlink" Target="http://base.garant.ru/3960620/" TargetMode="External"/><Relationship Id="rId76" Type="http://schemas.openxmlformats.org/officeDocument/2006/relationships/hyperlink" Target="http://base.garant.ru/12136676/" TargetMode="External"/><Relationship Id="rId84" Type="http://schemas.openxmlformats.org/officeDocument/2006/relationships/hyperlink" Target="http://base.garant.ru/12136454/" TargetMode="External"/><Relationship Id="rId89" Type="http://schemas.openxmlformats.org/officeDocument/2006/relationships/hyperlink" Target="http://base.garant.ru/104232/" TargetMode="External"/><Relationship Id="rId7" Type="http://schemas.openxmlformats.org/officeDocument/2006/relationships/hyperlink" Target="http://base.garant.ru/104232/" TargetMode="External"/><Relationship Id="rId71" Type="http://schemas.openxmlformats.org/officeDocument/2006/relationships/hyperlink" Target="http://base.garant.ru/4000510/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base.garant.ru/104232/" TargetMode="External"/><Relationship Id="rId29" Type="http://schemas.openxmlformats.org/officeDocument/2006/relationships/hyperlink" Target="http://base.garant.ru/104232/" TargetMode="External"/><Relationship Id="rId11" Type="http://schemas.openxmlformats.org/officeDocument/2006/relationships/hyperlink" Target="http://base.garant.ru/104232/" TargetMode="External"/><Relationship Id="rId24" Type="http://schemas.openxmlformats.org/officeDocument/2006/relationships/hyperlink" Target="http://base.garant.ru/104232/" TargetMode="External"/><Relationship Id="rId32" Type="http://schemas.openxmlformats.org/officeDocument/2006/relationships/hyperlink" Target="http://base.garant.ru/104232/" TargetMode="External"/><Relationship Id="rId37" Type="http://schemas.openxmlformats.org/officeDocument/2006/relationships/hyperlink" Target="http://base.garant.ru/104232/" TargetMode="External"/><Relationship Id="rId40" Type="http://schemas.openxmlformats.org/officeDocument/2006/relationships/hyperlink" Target="http://base.garant.ru/12151313/" TargetMode="External"/><Relationship Id="rId45" Type="http://schemas.openxmlformats.org/officeDocument/2006/relationships/hyperlink" Target="http://base.garant.ru/70648934/" TargetMode="External"/><Relationship Id="rId53" Type="http://schemas.openxmlformats.org/officeDocument/2006/relationships/hyperlink" Target="http://base.garant.ru/10164072/" TargetMode="External"/><Relationship Id="rId58" Type="http://schemas.openxmlformats.org/officeDocument/2006/relationships/hyperlink" Target="http://base.garant.ru/10164072/4/" TargetMode="External"/><Relationship Id="rId66" Type="http://schemas.openxmlformats.org/officeDocument/2006/relationships/hyperlink" Target="http://base.garant.ru/3960621/" TargetMode="External"/><Relationship Id="rId74" Type="http://schemas.openxmlformats.org/officeDocument/2006/relationships/hyperlink" Target="http://base.garant.ru/12136676/" TargetMode="External"/><Relationship Id="rId79" Type="http://schemas.openxmlformats.org/officeDocument/2006/relationships/hyperlink" Target="http://base.garant.ru/12126136/" TargetMode="External"/><Relationship Id="rId87" Type="http://schemas.openxmlformats.org/officeDocument/2006/relationships/hyperlink" Target="http://base.garant.ru/3960621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base.garant.ru/12181378/" TargetMode="External"/><Relationship Id="rId82" Type="http://schemas.openxmlformats.org/officeDocument/2006/relationships/hyperlink" Target="http://base.garant.ru/70103036/" TargetMode="External"/><Relationship Id="rId90" Type="http://schemas.openxmlformats.org/officeDocument/2006/relationships/hyperlink" Target="http://base.garant.ru/204232/" TargetMode="External"/><Relationship Id="rId19" Type="http://schemas.openxmlformats.org/officeDocument/2006/relationships/hyperlink" Target="http://base.garant.ru/104232/" TargetMode="External"/><Relationship Id="rId14" Type="http://schemas.openxmlformats.org/officeDocument/2006/relationships/hyperlink" Target="http://base.garant.ru/104232/" TargetMode="External"/><Relationship Id="rId22" Type="http://schemas.openxmlformats.org/officeDocument/2006/relationships/hyperlink" Target="http://base.garant.ru/104232/" TargetMode="External"/><Relationship Id="rId27" Type="http://schemas.openxmlformats.org/officeDocument/2006/relationships/hyperlink" Target="http://base.garant.ru/104232/" TargetMode="External"/><Relationship Id="rId30" Type="http://schemas.openxmlformats.org/officeDocument/2006/relationships/hyperlink" Target="http://base.garant.ru/104232/" TargetMode="External"/><Relationship Id="rId35" Type="http://schemas.openxmlformats.org/officeDocument/2006/relationships/hyperlink" Target="http://base.garant.ru/104232/" TargetMode="External"/><Relationship Id="rId43" Type="http://schemas.openxmlformats.org/officeDocument/2006/relationships/hyperlink" Target="http://base.garant.ru/5222825/" TargetMode="External"/><Relationship Id="rId48" Type="http://schemas.openxmlformats.org/officeDocument/2006/relationships/hyperlink" Target="http://base.garant.ru/12151313/" TargetMode="External"/><Relationship Id="rId56" Type="http://schemas.openxmlformats.org/officeDocument/2006/relationships/hyperlink" Target="http://base.garant.ru/12181378/" TargetMode="External"/><Relationship Id="rId64" Type="http://schemas.openxmlformats.org/officeDocument/2006/relationships/hyperlink" Target="http://base.garant.ru/12126136/" TargetMode="External"/><Relationship Id="rId69" Type="http://schemas.openxmlformats.org/officeDocument/2006/relationships/hyperlink" Target="http://base.garant.ru/12136676/" TargetMode="External"/><Relationship Id="rId77" Type="http://schemas.openxmlformats.org/officeDocument/2006/relationships/hyperlink" Target="http://base.garant.ru/4000510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base.garant.ru/5222825/" TargetMode="External"/><Relationship Id="rId72" Type="http://schemas.openxmlformats.org/officeDocument/2006/relationships/hyperlink" Target="http://base.garant.ru/12136676/" TargetMode="External"/><Relationship Id="rId80" Type="http://schemas.openxmlformats.org/officeDocument/2006/relationships/hyperlink" Target="http://base.garant.ru/12126136/" TargetMode="External"/><Relationship Id="rId85" Type="http://schemas.openxmlformats.org/officeDocument/2006/relationships/hyperlink" Target="http://base.garant.ru/12126136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base.garant.ru/104232/" TargetMode="External"/><Relationship Id="rId17" Type="http://schemas.openxmlformats.org/officeDocument/2006/relationships/hyperlink" Target="http://base.garant.ru/104232/" TargetMode="External"/><Relationship Id="rId25" Type="http://schemas.openxmlformats.org/officeDocument/2006/relationships/hyperlink" Target="http://base.garant.ru/104232/" TargetMode="External"/><Relationship Id="rId33" Type="http://schemas.openxmlformats.org/officeDocument/2006/relationships/hyperlink" Target="http://base.garant.ru/104232/" TargetMode="External"/><Relationship Id="rId38" Type="http://schemas.openxmlformats.org/officeDocument/2006/relationships/hyperlink" Target="http://base.garant.ru/104232/" TargetMode="External"/><Relationship Id="rId46" Type="http://schemas.openxmlformats.org/officeDocument/2006/relationships/hyperlink" Target="http://base.garant.ru/57746353/" TargetMode="External"/><Relationship Id="rId59" Type="http://schemas.openxmlformats.org/officeDocument/2006/relationships/hyperlink" Target="http://base.garant.ru/10164072/4/" TargetMode="External"/><Relationship Id="rId67" Type="http://schemas.openxmlformats.org/officeDocument/2006/relationships/hyperlink" Target="http://base.garant.ru/12127576/" TargetMode="External"/><Relationship Id="rId20" Type="http://schemas.openxmlformats.org/officeDocument/2006/relationships/hyperlink" Target="http://base.garant.ru/104232/" TargetMode="External"/><Relationship Id="rId41" Type="http://schemas.openxmlformats.org/officeDocument/2006/relationships/hyperlink" Target="http://base.garant.ru/12151313/" TargetMode="External"/><Relationship Id="rId54" Type="http://schemas.openxmlformats.org/officeDocument/2006/relationships/hyperlink" Target="http://base.garant.ru/12151312/1/" TargetMode="External"/><Relationship Id="rId62" Type="http://schemas.openxmlformats.org/officeDocument/2006/relationships/hyperlink" Target="http://base.garant.ru/104232/" TargetMode="External"/><Relationship Id="rId70" Type="http://schemas.openxmlformats.org/officeDocument/2006/relationships/hyperlink" Target="http://base.garant.ru/12136676/" TargetMode="External"/><Relationship Id="rId75" Type="http://schemas.openxmlformats.org/officeDocument/2006/relationships/hyperlink" Target="http://base.garant.ru/4000510/" TargetMode="External"/><Relationship Id="rId83" Type="http://schemas.openxmlformats.org/officeDocument/2006/relationships/hyperlink" Target="http://base.garant.ru/70130708/" TargetMode="External"/><Relationship Id="rId88" Type="http://schemas.openxmlformats.org/officeDocument/2006/relationships/hyperlink" Target="http://base.garant.ru/10164072/4/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4232/" TargetMode="External"/><Relationship Id="rId15" Type="http://schemas.openxmlformats.org/officeDocument/2006/relationships/hyperlink" Target="http://base.garant.ru/104232/" TargetMode="External"/><Relationship Id="rId23" Type="http://schemas.openxmlformats.org/officeDocument/2006/relationships/hyperlink" Target="http://base.garant.ru/104232/" TargetMode="External"/><Relationship Id="rId28" Type="http://schemas.openxmlformats.org/officeDocument/2006/relationships/hyperlink" Target="http://base.garant.ru/104232/" TargetMode="External"/><Relationship Id="rId36" Type="http://schemas.openxmlformats.org/officeDocument/2006/relationships/hyperlink" Target="http://base.garant.ru/104232/" TargetMode="External"/><Relationship Id="rId49" Type="http://schemas.openxmlformats.org/officeDocument/2006/relationships/hyperlink" Target="http://base.garant.ru/12151313/" TargetMode="External"/><Relationship Id="rId57" Type="http://schemas.openxmlformats.org/officeDocument/2006/relationships/hyperlink" Target="http://base.garant.ru/5759130/" TargetMode="External"/><Relationship Id="rId10" Type="http://schemas.openxmlformats.org/officeDocument/2006/relationships/hyperlink" Target="http://base.garant.ru/104232/" TargetMode="External"/><Relationship Id="rId31" Type="http://schemas.openxmlformats.org/officeDocument/2006/relationships/hyperlink" Target="http://base.garant.ru/104232/" TargetMode="External"/><Relationship Id="rId44" Type="http://schemas.openxmlformats.org/officeDocument/2006/relationships/hyperlink" Target="http://base.garant.ru/12151312/" TargetMode="External"/><Relationship Id="rId52" Type="http://schemas.openxmlformats.org/officeDocument/2006/relationships/hyperlink" Target="http://base.garant.ru/10103000/2/" TargetMode="External"/><Relationship Id="rId60" Type="http://schemas.openxmlformats.org/officeDocument/2006/relationships/hyperlink" Target="http://base.garant.ru/10164072/4/" TargetMode="External"/><Relationship Id="rId65" Type="http://schemas.openxmlformats.org/officeDocument/2006/relationships/hyperlink" Target="http://base.garant.ru/12126136/" TargetMode="External"/><Relationship Id="rId73" Type="http://schemas.openxmlformats.org/officeDocument/2006/relationships/hyperlink" Target="http://base.garant.ru/4000510/" TargetMode="External"/><Relationship Id="rId78" Type="http://schemas.openxmlformats.org/officeDocument/2006/relationships/hyperlink" Target="http://base.garant.ru/12181378/" TargetMode="External"/><Relationship Id="rId81" Type="http://schemas.openxmlformats.org/officeDocument/2006/relationships/hyperlink" Target="http://base.garant.ru/3960621/" TargetMode="External"/><Relationship Id="rId86" Type="http://schemas.openxmlformats.org/officeDocument/2006/relationships/hyperlink" Target="http://base.garant.ru/1212613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042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5637</Words>
  <Characters>32137</Characters>
  <Application>Microsoft Office Word</Application>
  <DocSecurity>0</DocSecurity>
  <Lines>267</Lines>
  <Paragraphs>75</Paragraphs>
  <ScaleCrop>false</ScaleCrop>
  <Company>Hewlett-Packard</Company>
  <LinksUpToDate>false</LinksUpToDate>
  <CharactersWithSpaces>37699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2017-04-11T13:15:00Z</dcterms:created>
  <dcterms:modified xsi:type="dcterms:W3CDTF">2017-04-11T13:20:00Z</dcterms:modified>
</cp:coreProperties>
</file>